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3DE" w:rsidRPr="009C33DE" w:rsidRDefault="009C33DE" w:rsidP="009C33DE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33DE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9C33DE">
        <w:rPr>
          <w:rFonts w:ascii="Times New Roman" w:hAnsi="Times New Roman" w:cs="Times New Roman"/>
          <w:sz w:val="24"/>
          <w:szCs w:val="24"/>
        </w:rPr>
        <w:t xml:space="preserve"> Об определении размера обеспечения исполнения контракта при заключении контракта с единственным поставщиком (подрядчиком, исполнителем).</w:t>
      </w:r>
    </w:p>
    <w:p w:rsidR="009C33DE" w:rsidRPr="009C33DE" w:rsidRDefault="009C33DE" w:rsidP="009C33DE">
      <w:pPr>
        <w:pStyle w:val="ConsPlusNormal"/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9C33DE" w:rsidRPr="009C33DE" w:rsidRDefault="009C33DE" w:rsidP="009C33DE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33DE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9C33DE" w:rsidRPr="009C33DE" w:rsidRDefault="009C33DE" w:rsidP="009C33DE">
      <w:pPr>
        <w:pStyle w:val="ConsPlusTitle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33DE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9C33DE" w:rsidRPr="009C33DE" w:rsidRDefault="009C33DE" w:rsidP="009C33DE">
      <w:pPr>
        <w:pStyle w:val="ConsPlusTitle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33DE" w:rsidRPr="009C33DE" w:rsidRDefault="009C33DE" w:rsidP="009C33DE">
      <w:pPr>
        <w:pStyle w:val="ConsPlusTitle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33DE">
        <w:rPr>
          <w:rFonts w:ascii="Times New Roman" w:hAnsi="Times New Roman" w:cs="Times New Roman"/>
          <w:sz w:val="24"/>
          <w:szCs w:val="24"/>
        </w:rPr>
        <w:t>ПИСЬМО</w:t>
      </w:r>
    </w:p>
    <w:p w:rsidR="009C33DE" w:rsidRPr="009C33DE" w:rsidRDefault="009C33DE" w:rsidP="009C33DE">
      <w:pPr>
        <w:pStyle w:val="ConsPlusTitle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33DE">
        <w:rPr>
          <w:rFonts w:ascii="Times New Roman" w:hAnsi="Times New Roman" w:cs="Times New Roman"/>
          <w:sz w:val="24"/>
          <w:szCs w:val="24"/>
        </w:rPr>
        <w:t xml:space="preserve">от 3 августа 2020 г. N </w:t>
      </w:r>
      <w:bookmarkStart w:id="0" w:name="_GoBack"/>
      <w:r w:rsidRPr="009C33DE">
        <w:rPr>
          <w:rFonts w:ascii="Times New Roman" w:hAnsi="Times New Roman" w:cs="Times New Roman"/>
          <w:sz w:val="24"/>
          <w:szCs w:val="24"/>
        </w:rPr>
        <w:t>24-03-08/67731</w:t>
      </w:r>
      <w:bookmarkEnd w:id="0"/>
    </w:p>
    <w:p w:rsidR="009C33DE" w:rsidRPr="009C33DE" w:rsidRDefault="009C33DE" w:rsidP="009C33DE">
      <w:pPr>
        <w:pStyle w:val="ConsPlusNormal"/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9C33DE" w:rsidRPr="009C33DE" w:rsidRDefault="009C33DE" w:rsidP="009C33DE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33DE">
        <w:rPr>
          <w:rFonts w:ascii="Times New Roman" w:hAnsi="Times New Roman" w:cs="Times New Roman"/>
          <w:sz w:val="24"/>
          <w:szCs w:val="24"/>
        </w:rPr>
        <w:t xml:space="preserve">Минфин России рассмотрел обращение по вопросу о применении положений Федерального </w:t>
      </w:r>
      <w:hyperlink r:id="rId5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порядка определения размера обеспечения исполнения контракта в случае заключения контракта с единственным поставщиком (подрядчиком, исполнителем) и в рамках своей компетенции сообщает</w:t>
      </w:r>
      <w:proofErr w:type="gramEnd"/>
      <w:r w:rsidRPr="009C33DE">
        <w:rPr>
          <w:rFonts w:ascii="Times New Roman" w:hAnsi="Times New Roman" w:cs="Times New Roman"/>
          <w:sz w:val="24"/>
          <w:szCs w:val="24"/>
        </w:rPr>
        <w:t xml:space="preserve"> следующее.</w:t>
      </w:r>
    </w:p>
    <w:p w:rsidR="009C33DE" w:rsidRPr="009C33DE" w:rsidRDefault="009C33DE" w:rsidP="009C33DE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33D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пунктом 11.8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9C33DE">
        <w:rPr>
          <w:rFonts w:ascii="Times New Roman" w:hAnsi="Times New Roman" w:cs="Times New Roman"/>
          <w:sz w:val="24"/>
          <w:szCs w:val="24"/>
        </w:rPr>
        <w:t xml:space="preserve">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9C33DE" w:rsidRPr="009C33DE" w:rsidRDefault="009C33DE" w:rsidP="009C33DE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33DE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пункту 2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</w:t>
      </w:r>
    </w:p>
    <w:p w:rsidR="009C33DE" w:rsidRPr="009C33DE" w:rsidRDefault="009C33DE" w:rsidP="009C33DE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33DE">
        <w:rPr>
          <w:rFonts w:ascii="Times New Roman" w:hAnsi="Times New Roman" w:cs="Times New Roman"/>
          <w:sz w:val="24"/>
          <w:szCs w:val="24"/>
        </w:rPr>
        <w:t xml:space="preserve"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</w:t>
      </w:r>
      <w:proofErr w:type="gramStart"/>
      <w:r w:rsidRPr="009C33DE">
        <w:rPr>
          <w:rFonts w:ascii="Times New Roman" w:hAnsi="Times New Roman" w:cs="Times New Roman"/>
          <w:sz w:val="24"/>
          <w:szCs w:val="24"/>
        </w:rPr>
        <w:t>является мнением ведомства и не может</w:t>
      </w:r>
      <w:proofErr w:type="gramEnd"/>
      <w:r w:rsidRPr="009C33DE">
        <w:rPr>
          <w:rFonts w:ascii="Times New Roman" w:hAnsi="Times New Roman" w:cs="Times New Roman"/>
          <w:sz w:val="24"/>
          <w:szCs w:val="24"/>
        </w:rPr>
        <w:t xml:space="preserve"> рассматриваться в качестве общеобязательных государственных предписаний постоянного или временного характера.</w:t>
      </w:r>
    </w:p>
    <w:p w:rsidR="009C33DE" w:rsidRPr="009C33DE" w:rsidRDefault="009C33DE" w:rsidP="009C33DE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33DE">
        <w:rPr>
          <w:rFonts w:ascii="Times New Roman" w:hAnsi="Times New Roman" w:cs="Times New Roman"/>
          <w:sz w:val="24"/>
          <w:szCs w:val="24"/>
        </w:rPr>
        <w:t xml:space="preserve">Вместе с тем Департамент считает необходимым отметить, что в соответствии с </w:t>
      </w:r>
      <w:hyperlink r:id="rId8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34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настоящим Федеральным законом извещение</w:t>
      </w:r>
      <w:proofErr w:type="gramEnd"/>
      <w:r w:rsidRPr="009C33DE">
        <w:rPr>
          <w:rFonts w:ascii="Times New Roman" w:hAnsi="Times New Roman" w:cs="Times New Roman"/>
          <w:sz w:val="24"/>
          <w:szCs w:val="24"/>
        </w:rPr>
        <w:t xml:space="preserve">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</w:t>
      </w:r>
      <w:proofErr w:type="gramStart"/>
      <w:r w:rsidRPr="009C33DE">
        <w:rPr>
          <w:rFonts w:ascii="Times New Roman" w:hAnsi="Times New Roman" w:cs="Times New Roman"/>
          <w:sz w:val="24"/>
          <w:szCs w:val="24"/>
        </w:rPr>
        <w:t>предусмотрены</w:t>
      </w:r>
      <w:proofErr w:type="gramEnd"/>
      <w:r w:rsidRPr="009C33DE">
        <w:rPr>
          <w:rFonts w:ascii="Times New Roman" w:hAnsi="Times New Roman" w:cs="Times New Roman"/>
          <w:sz w:val="24"/>
          <w:szCs w:val="24"/>
        </w:rPr>
        <w:t>.</w:t>
      </w:r>
    </w:p>
    <w:p w:rsidR="009C33DE" w:rsidRPr="009C33DE" w:rsidRDefault="009C33DE" w:rsidP="009C33DE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33DE">
        <w:rPr>
          <w:rFonts w:ascii="Times New Roman" w:hAnsi="Times New Roman" w:cs="Times New Roman"/>
          <w:sz w:val="24"/>
          <w:szCs w:val="24"/>
        </w:rPr>
        <w:t xml:space="preserve">Таким образом, заказчик с учетом требований </w:t>
      </w:r>
      <w:hyperlink r:id="rId9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 N 44-ФЗ самостоятельно </w:t>
      </w:r>
      <w:proofErr w:type="gramStart"/>
      <w:r w:rsidRPr="009C33DE">
        <w:rPr>
          <w:rFonts w:ascii="Times New Roman" w:hAnsi="Times New Roman" w:cs="Times New Roman"/>
          <w:sz w:val="24"/>
          <w:szCs w:val="24"/>
        </w:rPr>
        <w:t>устанавливает условия</w:t>
      </w:r>
      <w:proofErr w:type="gramEnd"/>
      <w:r w:rsidRPr="009C33DE">
        <w:rPr>
          <w:rFonts w:ascii="Times New Roman" w:hAnsi="Times New Roman" w:cs="Times New Roman"/>
          <w:sz w:val="24"/>
          <w:szCs w:val="24"/>
        </w:rPr>
        <w:t xml:space="preserve"> исполнения контракта.</w:t>
      </w:r>
    </w:p>
    <w:p w:rsidR="009C33DE" w:rsidRPr="009C33DE" w:rsidRDefault="009C33DE" w:rsidP="009C33DE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34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 Закона N 44-ФЗ установлено, что при </w:t>
      </w:r>
      <w:proofErr w:type="gramStart"/>
      <w:r w:rsidRPr="009C33DE">
        <w:rPr>
          <w:rFonts w:ascii="Times New Roman" w:hAnsi="Times New Roman" w:cs="Times New Roman"/>
          <w:sz w:val="24"/>
          <w:szCs w:val="24"/>
        </w:rPr>
        <w:t>заключении</w:t>
      </w:r>
      <w:proofErr w:type="gramEnd"/>
      <w:r w:rsidRPr="009C33DE">
        <w:rPr>
          <w:rFonts w:ascii="Times New Roman" w:hAnsi="Times New Roman" w:cs="Times New Roman"/>
          <w:sz w:val="24"/>
          <w:szCs w:val="24"/>
        </w:rPr>
        <w:t xml:space="preserve"> контракта указывается, что цена контракта является твердой и определяется на весь срок исполнения контракта.</w:t>
      </w:r>
    </w:p>
    <w:p w:rsidR="009C33DE" w:rsidRPr="009C33DE" w:rsidRDefault="009C33DE" w:rsidP="009C33DE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33DE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 (далее - НМЦК) и в предусмотренных </w:t>
      </w:r>
      <w:hyperlink r:id="rId11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 N 44-ФЗ </w:t>
      </w:r>
      <w:proofErr w:type="gramStart"/>
      <w:r w:rsidRPr="009C33DE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9C33DE">
        <w:rPr>
          <w:rFonts w:ascii="Times New Roman" w:hAnsi="Times New Roman" w:cs="Times New Roman"/>
          <w:sz w:val="24"/>
          <w:szCs w:val="24"/>
        </w:rPr>
        <w:t xml:space="preserve"> цена контракта, заключаемого с единственным поставщиком (подрядчиком, исполнителем), определяются в соответствии с положениями </w:t>
      </w:r>
      <w:hyperlink r:id="rId12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статьи 22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 Закона N 44-ФЗ.</w:t>
      </w:r>
    </w:p>
    <w:p w:rsidR="009C33DE" w:rsidRPr="009C33DE" w:rsidRDefault="009C33DE" w:rsidP="009C33DE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33DE">
        <w:rPr>
          <w:rFonts w:ascii="Times New Roman" w:hAnsi="Times New Roman" w:cs="Times New Roman"/>
          <w:sz w:val="24"/>
          <w:szCs w:val="24"/>
        </w:rPr>
        <w:t xml:space="preserve">При этом в соответствии с </w:t>
      </w:r>
      <w:hyperlink r:id="rId13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пунктом 2 статьи 72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государственные (муниципальные) контракты </w:t>
      </w:r>
      <w:proofErr w:type="gramStart"/>
      <w:r w:rsidRPr="009C33DE">
        <w:rPr>
          <w:rFonts w:ascii="Times New Roman" w:hAnsi="Times New Roman" w:cs="Times New Roman"/>
          <w:sz w:val="24"/>
          <w:szCs w:val="24"/>
        </w:rPr>
        <w:t>заключаются и оплачиваются</w:t>
      </w:r>
      <w:proofErr w:type="gramEnd"/>
      <w:r w:rsidRPr="009C33DE">
        <w:rPr>
          <w:rFonts w:ascii="Times New Roman" w:hAnsi="Times New Roman" w:cs="Times New Roman"/>
          <w:sz w:val="24"/>
          <w:szCs w:val="24"/>
        </w:rPr>
        <w:t xml:space="preserve"> в пределах лимитов бюджетных обязательств.</w:t>
      </w:r>
    </w:p>
    <w:p w:rsidR="009C33DE" w:rsidRPr="009C33DE" w:rsidRDefault="009C33DE" w:rsidP="009C33DE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33DE">
        <w:rPr>
          <w:rFonts w:ascii="Times New Roman" w:hAnsi="Times New Roman" w:cs="Times New Roman"/>
          <w:sz w:val="24"/>
          <w:szCs w:val="24"/>
        </w:rPr>
        <w:t xml:space="preserve">Таким образом, НМЦК определяется как предельное значение цены, указанное заказчиком в </w:t>
      </w:r>
      <w:proofErr w:type="gramStart"/>
      <w:r w:rsidRPr="009C33DE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9C33DE">
        <w:rPr>
          <w:rFonts w:ascii="Times New Roman" w:hAnsi="Times New Roman" w:cs="Times New Roman"/>
          <w:sz w:val="24"/>
          <w:szCs w:val="24"/>
        </w:rPr>
        <w:t xml:space="preserve"> с положениями </w:t>
      </w:r>
      <w:hyperlink r:id="rId14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 N 44-ФЗ в извещении об осуществлении закупки, документации о закупке, приглашении принять участие в определении поставщика (подрядчика, исполнителя) закрытым способом при осуществлении закупки конкурентным способом.</w:t>
      </w:r>
    </w:p>
    <w:p w:rsidR="009C33DE" w:rsidRPr="009C33DE" w:rsidRDefault="009C33DE" w:rsidP="009C33DE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33DE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5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части 2 статьи 96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 Закона N 44-ФЗ заказчик вправе установить требование обеспечения исполнения контракта в извещении об осуществлении закупки и (или) в проекте контракта при осуществлении закупки в случаях, предусмотренных </w:t>
      </w:r>
      <w:hyperlink r:id="rId16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параграфами 3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3.1 главы 3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 (если НМЦК не превышает пятьсот тысяч рублей), </w:t>
      </w:r>
      <w:hyperlink r:id="rId18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пунктами 2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10 части 2 статьи 83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пунктами 1</w:t>
        </w:r>
      </w:hyperlink>
      <w:r w:rsidRPr="009C33D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C33DE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4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4 части 2 статьи 83.1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пунктами 1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 (если правовыми актами, предусмотренными указанным </w:t>
      </w:r>
      <w:hyperlink r:id="rId27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пунктом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, не предусмотрена обязанность заказчика установить требование обеспечения исполнения контракта), </w:t>
      </w:r>
      <w:hyperlink r:id="rId28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 - </w:t>
      </w:r>
      <w:hyperlink r:id="rId29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13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 - </w:t>
      </w:r>
      <w:hyperlink r:id="rId31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17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 - </w:t>
      </w:r>
      <w:hyperlink r:id="rId34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23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, </w:t>
      </w:r>
      <w:hyperlink r:id="rId35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26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28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 - </w:t>
      </w:r>
      <w:hyperlink r:id="rId37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34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40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 - </w:t>
      </w:r>
      <w:hyperlink r:id="rId39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42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44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45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, </w:t>
      </w:r>
      <w:hyperlink r:id="rId42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46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, </w:t>
      </w:r>
      <w:hyperlink r:id="rId43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47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 - </w:t>
      </w:r>
      <w:hyperlink r:id="rId44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48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 (если контрактами, заключаемыми в соответствии с </w:t>
      </w:r>
      <w:hyperlink r:id="rId45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пунктами 47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 - </w:t>
      </w:r>
      <w:hyperlink r:id="rId46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48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, не предусмотрена выплата аванса), </w:t>
      </w:r>
      <w:hyperlink r:id="rId47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51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, </w:t>
      </w:r>
      <w:hyperlink r:id="rId48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52 части 1 статьи 93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 Закона N 44-ФЗ.</w:t>
      </w:r>
    </w:p>
    <w:p w:rsidR="009C33DE" w:rsidRPr="009C33DE" w:rsidRDefault="009C33DE" w:rsidP="009C33DE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33DE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9C33DE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9C33DE">
        <w:rPr>
          <w:rFonts w:ascii="Times New Roman" w:hAnsi="Times New Roman" w:cs="Times New Roman"/>
          <w:sz w:val="24"/>
          <w:szCs w:val="24"/>
        </w:rPr>
        <w:t xml:space="preserve"> изложенного в предусмотренных </w:t>
      </w:r>
      <w:hyperlink r:id="rId49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96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 Закона N 44-ФЗ случаях при принятии решения заказчиком об установлении требования обеспечения исполнения контракта в проекте контракта при осуществлении закупки у единственного поставщика (подрядчика, исполнителя) такое обеспечение предоставляется поставщиком (подрядчиком, исполнителем) с учетом требований </w:t>
      </w:r>
      <w:hyperlink r:id="rId50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статьи 96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 Закона N 44-ФЗ.</w:t>
      </w:r>
    </w:p>
    <w:p w:rsidR="009C33DE" w:rsidRPr="009C33DE" w:rsidRDefault="009C33DE" w:rsidP="009C33DE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33DE">
        <w:rPr>
          <w:rFonts w:ascii="Times New Roman" w:hAnsi="Times New Roman" w:cs="Times New Roman"/>
          <w:sz w:val="24"/>
          <w:szCs w:val="24"/>
        </w:rPr>
        <w:t xml:space="preserve">Таким образом, исходя из системного толкования положений </w:t>
      </w:r>
      <w:hyperlink r:id="rId51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 N 44-ФЗ, по мнению Департамента, в указанном в </w:t>
      </w:r>
      <w:proofErr w:type="gramStart"/>
      <w:r w:rsidRPr="009C33DE">
        <w:rPr>
          <w:rFonts w:ascii="Times New Roman" w:hAnsi="Times New Roman" w:cs="Times New Roman"/>
          <w:sz w:val="24"/>
          <w:szCs w:val="24"/>
        </w:rPr>
        <w:t>обращении</w:t>
      </w:r>
      <w:proofErr w:type="gramEnd"/>
      <w:r w:rsidRPr="009C33DE">
        <w:rPr>
          <w:rFonts w:ascii="Times New Roman" w:hAnsi="Times New Roman" w:cs="Times New Roman"/>
          <w:sz w:val="24"/>
          <w:szCs w:val="24"/>
        </w:rPr>
        <w:t xml:space="preserve"> случае размер такого обеспечения должен рассчитываться в соответствии с требованиями </w:t>
      </w:r>
      <w:hyperlink r:id="rId52" w:history="1">
        <w:r w:rsidRPr="009C33DE">
          <w:rPr>
            <w:rFonts w:ascii="Times New Roman" w:hAnsi="Times New Roman" w:cs="Times New Roman"/>
            <w:color w:val="0000FF"/>
            <w:sz w:val="24"/>
            <w:szCs w:val="24"/>
          </w:rPr>
          <w:t>статьи 96</w:t>
        </w:r>
      </w:hyperlink>
      <w:r w:rsidRPr="009C33DE">
        <w:rPr>
          <w:rFonts w:ascii="Times New Roman" w:hAnsi="Times New Roman" w:cs="Times New Roman"/>
          <w:sz w:val="24"/>
          <w:szCs w:val="24"/>
        </w:rPr>
        <w:t xml:space="preserve"> Закона N 44-ФЗ от цены контракта, заключаемого с единственным поставщиком (подрядчиком, исполнителем).</w:t>
      </w:r>
    </w:p>
    <w:p w:rsidR="009C33DE" w:rsidRPr="009C33DE" w:rsidRDefault="009C33DE" w:rsidP="009C33DE">
      <w:pPr>
        <w:pStyle w:val="ConsPlusNormal"/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9C33DE" w:rsidRPr="009C33DE" w:rsidRDefault="009C33DE" w:rsidP="009C33DE">
      <w:pPr>
        <w:pStyle w:val="ConsPlusNormal"/>
        <w:spacing w:line="3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33DE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9C33DE" w:rsidRPr="009C33DE" w:rsidRDefault="009C33DE" w:rsidP="009C33DE">
      <w:pPr>
        <w:pStyle w:val="ConsPlusNormal"/>
        <w:spacing w:line="3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33DE">
        <w:rPr>
          <w:rFonts w:ascii="Times New Roman" w:hAnsi="Times New Roman" w:cs="Times New Roman"/>
          <w:sz w:val="24"/>
          <w:szCs w:val="24"/>
        </w:rPr>
        <w:t>Д.А.ГОТОВЦЕВ</w:t>
      </w:r>
    </w:p>
    <w:p w:rsidR="009C33DE" w:rsidRPr="009C33DE" w:rsidRDefault="009C33DE" w:rsidP="009C33DE">
      <w:pPr>
        <w:pStyle w:val="ConsPlusNormal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9C33DE">
        <w:rPr>
          <w:rFonts w:ascii="Times New Roman" w:hAnsi="Times New Roman" w:cs="Times New Roman"/>
          <w:sz w:val="24"/>
          <w:szCs w:val="24"/>
        </w:rPr>
        <w:t>03.08.2020</w:t>
      </w:r>
    </w:p>
    <w:p w:rsidR="009C33DE" w:rsidRPr="009C33DE" w:rsidRDefault="009C33DE" w:rsidP="009C33DE">
      <w:pPr>
        <w:pStyle w:val="ConsPlusNormal"/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9C33DE" w:rsidRPr="009C33DE" w:rsidRDefault="009C33DE" w:rsidP="009C33DE">
      <w:pPr>
        <w:pStyle w:val="ConsPlusNormal"/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9C33DE" w:rsidRPr="009C33DE" w:rsidRDefault="009C33DE" w:rsidP="009C33DE">
      <w:pPr>
        <w:pStyle w:val="ConsPlusNormal"/>
        <w:pBdr>
          <w:top w:val="single" w:sz="6" w:space="0" w:color="auto"/>
        </w:pBd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4F0" w:rsidRPr="009C33DE" w:rsidRDefault="009C33DE" w:rsidP="009C33DE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sectPr w:rsidR="000014F0" w:rsidRPr="009C33DE" w:rsidSect="009C33D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3DE"/>
    <w:rsid w:val="005A1754"/>
    <w:rsid w:val="009C33DE"/>
    <w:rsid w:val="00C5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3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33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3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33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4A38EFE4E0E2245A113818C44AA39F3F0A5DFE8A8C97E9E20CF36DC35F288245F54E427C1D51BF84A167059DE9FADE68C323CC2D8645478o1gFH" TargetMode="External"/><Relationship Id="rId18" Type="http://schemas.openxmlformats.org/officeDocument/2006/relationships/hyperlink" Target="consultantplus://offline/ref=D4A38EFE4E0E2245A113818C44AA39F3F0A4D5E4AEC07E9E20CF36DC35F288245F54E427C1D71FF248167059DE9FADE68C323CC2D8645478o1gFH" TargetMode="External"/><Relationship Id="rId26" Type="http://schemas.openxmlformats.org/officeDocument/2006/relationships/hyperlink" Target="consultantplus://offline/ref=D4A38EFE4E0E2245A113818C44AA39F3F0A4D5E4AEC07E9E20CF36DC35F288245F54E427C0D61DF01E4C605D97C8A9FA852522C9C664o5g4H" TargetMode="External"/><Relationship Id="rId39" Type="http://schemas.openxmlformats.org/officeDocument/2006/relationships/hyperlink" Target="consultantplus://offline/ref=D4A38EFE4E0E2245A113818C44AA39F3F0A4D5E4AEC07E9E20CF36DC35F288245F54E427C1DE19F01E4C605D97C8A9FA852522C9C664o5g4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4A38EFE4E0E2245A113818C44AA39F3F0A4D5E4AEC07E9E20CF36DC35F288245F54E427C1D718FD4D167059DE9FADE68C323CC2D8645478o1gFH" TargetMode="External"/><Relationship Id="rId34" Type="http://schemas.openxmlformats.org/officeDocument/2006/relationships/hyperlink" Target="consultantplus://offline/ref=D4A38EFE4E0E2245A113818C44AA39F3F0A4D5E4AEC07E9E20CF36DC35F288245F54E427C5D018F01E4C605D97C8A9FA852522C9C664o5g4H" TargetMode="External"/><Relationship Id="rId42" Type="http://schemas.openxmlformats.org/officeDocument/2006/relationships/hyperlink" Target="consultantplus://offline/ref=D4A38EFE4E0E2245A113818C44AA39F3F0A4D5E4AEC07E9E20CF36DC35F288245F54E427C3DE14AF1B59710598C3BEE48C323ECBC4o6g6H" TargetMode="External"/><Relationship Id="rId47" Type="http://schemas.openxmlformats.org/officeDocument/2006/relationships/hyperlink" Target="consultantplus://offline/ref=D4A38EFE4E0E2245A113818C44AA39F3F0A4D5E4AEC07E9E20CF36DC35F288245F54E427C1D41FF949167059DE9FADE68C323CC2D8645478o1gFH" TargetMode="External"/><Relationship Id="rId50" Type="http://schemas.openxmlformats.org/officeDocument/2006/relationships/hyperlink" Target="consultantplus://offline/ref=D4A38EFE4E0E2245A113818C44AA39F3F0A4D5E4AEC07E9E20CF36DC35F288245F54E427C1D71CFF4E167059DE9FADE68C323CC2D8645478o1gFH" TargetMode="External"/><Relationship Id="rId7" Type="http://schemas.openxmlformats.org/officeDocument/2006/relationships/hyperlink" Target="consultantplus://offline/ref=D4A38EFE4E0E2245A113818C44AA39F3F0A5D5E1ABC87E9E20CF36DC35F288245F54E42FC9DD4BAA0E48290A93D4A0ED9B2E3CC9oCg6H" TargetMode="External"/><Relationship Id="rId12" Type="http://schemas.openxmlformats.org/officeDocument/2006/relationships/hyperlink" Target="consultantplus://offline/ref=D4A38EFE4E0E2245A113818C44AA39F3F0A4D5E4AEC07E9E20CF36DC35F288245F54E427C0D11EF01E4C605D97C8A9FA852522C9C664o5g4H" TargetMode="External"/><Relationship Id="rId17" Type="http://schemas.openxmlformats.org/officeDocument/2006/relationships/hyperlink" Target="consultantplus://offline/ref=D4A38EFE4E0E2245A113818C44AA39F3F0A4D5E4AEC07E9E20CF36DC35F288245F54E42EC0D714AF1B59710598C3BEE48C323ECBC4o6g6H" TargetMode="External"/><Relationship Id="rId25" Type="http://schemas.openxmlformats.org/officeDocument/2006/relationships/hyperlink" Target="consultantplus://offline/ref=D4A38EFE4E0E2245A113818C44AA39F3F0A4D5E4AEC07E9E20CF36DC35F288245F54E427C1D716FE4C167059DE9FADE68C323CC2D8645478o1gFH" TargetMode="External"/><Relationship Id="rId33" Type="http://schemas.openxmlformats.org/officeDocument/2006/relationships/hyperlink" Target="consultantplus://offline/ref=D4A38EFE4E0E2245A113818C44AA39F3F0A4D5E4AEC07E9E20CF36DC35F288245F54E427C1D716FD4A167059DE9FADE68C323CC2D8645478o1gFH" TargetMode="External"/><Relationship Id="rId38" Type="http://schemas.openxmlformats.org/officeDocument/2006/relationships/hyperlink" Target="consultantplus://offline/ref=D4A38EFE4E0E2245A113818C44AA39F3F0A4D5E4AEC07E9E20CF36DC35F288245F54E423CA824EBF1F10260184CAA9FA872C3EoCgBH" TargetMode="External"/><Relationship Id="rId46" Type="http://schemas.openxmlformats.org/officeDocument/2006/relationships/hyperlink" Target="consultantplus://offline/ref=D4A38EFE4E0E2245A113818C44AA39F3F0A4D5E4AEC07E9E20CF36DC35F288245F54E427C7D114AF1B59710598C3BEE48C323ECBC4o6g6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4A38EFE4E0E2245A113818C44AA39F3F0A4D5E4AEC07E9E20CF36DC35F288245F54E427C1D616F348167059DE9FADE68C323CC2D8645478o1gFH" TargetMode="External"/><Relationship Id="rId20" Type="http://schemas.openxmlformats.org/officeDocument/2006/relationships/hyperlink" Target="consultantplus://offline/ref=D4A38EFE4E0E2245A113818C44AA39F3F0A4D5E4AEC07E9E20CF36DC35F288245F54E427C1D716FF4B167059DE9FADE68C323CC2D8645478o1gFH" TargetMode="External"/><Relationship Id="rId29" Type="http://schemas.openxmlformats.org/officeDocument/2006/relationships/hyperlink" Target="consultantplus://offline/ref=D4A38EFE4E0E2245A113818C44AA39F3F0A4D5E4AEC07E9E20CF36DC35F288245F54E427C1D71DFD42167059DE9FADE68C323CC2D8645478o1gFH" TargetMode="External"/><Relationship Id="rId41" Type="http://schemas.openxmlformats.org/officeDocument/2006/relationships/hyperlink" Target="consultantplus://offline/ref=D4A38EFE4E0E2245A113818C44AA39F3F0A4D5E4AEC07E9E20CF36DC35F288245F54E427C0DF14AF1B59710598C3BEE48C323ECBC4o6g6H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A38EFE4E0E2245A113818C44AA39F3F0A2D1E8AEC97E9E20CF36DC35F288245F54E427C1D61AFB43167059DE9FADE68C323CC2D8645478o1gFH" TargetMode="External"/><Relationship Id="rId11" Type="http://schemas.openxmlformats.org/officeDocument/2006/relationships/hyperlink" Target="consultantplus://offline/ref=D4A38EFE4E0E2245A113818C44AA39F3F0A4D5E4AEC07E9E20CF36DC35F288245F54E427C2D216F01E4C605D97C8A9FA852522C9C664o5g4H" TargetMode="External"/><Relationship Id="rId24" Type="http://schemas.openxmlformats.org/officeDocument/2006/relationships/hyperlink" Target="consultantplus://offline/ref=D4A38EFE4E0E2245A113818C44AA39F3F0A4D5E4AEC07E9E20CF36DC35F288245F54E42FC1D614AF1B59710598C3BEE48C323ECBC4o6g6H" TargetMode="External"/><Relationship Id="rId32" Type="http://schemas.openxmlformats.org/officeDocument/2006/relationships/hyperlink" Target="consultantplus://offline/ref=D4A38EFE4E0E2245A113818C44AA39F3F0A4D5E4AEC07E9E20CF36DC35F288245F54E427C2D21CF01E4C605D97C8A9FA852522C9C664o5g4H" TargetMode="External"/><Relationship Id="rId37" Type="http://schemas.openxmlformats.org/officeDocument/2006/relationships/hyperlink" Target="consultantplus://offline/ref=D4A38EFE4E0E2245A113818C44AA39F3F0A4D5E4AEC07E9E20CF36DC35F288245F54E424C7DF14AF1B59710598C3BEE48C323ECBC4o6g6H" TargetMode="External"/><Relationship Id="rId40" Type="http://schemas.openxmlformats.org/officeDocument/2006/relationships/hyperlink" Target="consultantplus://offline/ref=D4A38EFE4E0E2245A113818C44AA39F3F0A4D5E4AEC07E9E20CF36DC35F288245F54E427C0DE14AF1B59710598C3BEE48C323ECBC4o6g6H" TargetMode="External"/><Relationship Id="rId45" Type="http://schemas.openxmlformats.org/officeDocument/2006/relationships/hyperlink" Target="consultantplus://offline/ref=D4A38EFE4E0E2245A113818C44AA39F3F0A4D5E4AEC07E9E20CF36DC35F288245F54E427C7D014AF1B59710598C3BEE48C323ECBC4o6g6H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D4A38EFE4E0E2245A113818C44AA39F3F0A4D5E4AEC07E9E20CF36DC35F288244D54BC2BC3DF01FB4303260898oCgAH" TargetMode="External"/><Relationship Id="rId15" Type="http://schemas.openxmlformats.org/officeDocument/2006/relationships/hyperlink" Target="consultantplus://offline/ref=D4A38EFE4E0E2245A113818C44AA39F3F0A4D5E4AEC07E9E20CF36DC35F288245F54E427C1D618F01E4C605D97C8A9FA852522C9C664o5g4H" TargetMode="External"/><Relationship Id="rId23" Type="http://schemas.openxmlformats.org/officeDocument/2006/relationships/hyperlink" Target="consultantplus://offline/ref=D4A38EFE4E0E2245A113818C44AA39F3F0A4D5E4AEC07E9E20CF36DC35F288245F54E42EC8DF14AF1B59710598C3BEE48C323ECBC4o6g6H" TargetMode="External"/><Relationship Id="rId28" Type="http://schemas.openxmlformats.org/officeDocument/2006/relationships/hyperlink" Target="consultantplus://offline/ref=D4A38EFE4E0E2245A113818C44AA39F3F0A4D5E4AEC07E9E20CF36DC35F288245F54E427C7D016F01E4C605D97C8A9FA852522C9C664o5g4H" TargetMode="External"/><Relationship Id="rId36" Type="http://schemas.openxmlformats.org/officeDocument/2006/relationships/hyperlink" Target="consultantplus://offline/ref=D4A38EFE4E0E2245A113818C44AA39F3F0A4D5E4AEC07E9E20CF36DC35F288245F54E427C2D71AF01E4C605D97C8A9FA852522C9C664o5g4H" TargetMode="External"/><Relationship Id="rId49" Type="http://schemas.openxmlformats.org/officeDocument/2006/relationships/hyperlink" Target="consultantplus://offline/ref=D4A38EFE4E0E2245A113818C44AA39F3F0A4D5E4AEC07E9E20CF36DC35F288245F54E427C1D618F01E4C605D97C8A9FA852522C9C664o5g4H" TargetMode="External"/><Relationship Id="rId10" Type="http://schemas.openxmlformats.org/officeDocument/2006/relationships/hyperlink" Target="consultantplus://offline/ref=D4A38EFE4E0E2245A113818C44AA39F3F0A4D5E4AEC07E9E20CF36DC35F288245F54E427C3D617F01E4C605D97C8A9FA852522C9C664o5g4H" TargetMode="External"/><Relationship Id="rId19" Type="http://schemas.openxmlformats.org/officeDocument/2006/relationships/hyperlink" Target="consultantplus://offline/ref=D4A38EFE4E0E2245A113818C44AA39F3F0A4D5E4AEC07E9E20CF36DC35F288245F54E424C6DD4BAA0E48290A93D4A0ED9B2E3CC9oCg6H" TargetMode="External"/><Relationship Id="rId31" Type="http://schemas.openxmlformats.org/officeDocument/2006/relationships/hyperlink" Target="consultantplus://offline/ref=D4A38EFE4E0E2245A113818C44AA39F3F0A4D5E4AEC07E9E20CF36DC35F288245F54E427C1D71DFC48167059DE9FADE68C323CC2D8645478o1gFH" TargetMode="External"/><Relationship Id="rId44" Type="http://schemas.openxmlformats.org/officeDocument/2006/relationships/hyperlink" Target="consultantplus://offline/ref=D4A38EFE4E0E2245A113818C44AA39F3F0A4D5E4AEC07E9E20CF36DC35F288245F54E427C7D114AF1B59710598C3BEE48C323ECBC4o6g6H" TargetMode="External"/><Relationship Id="rId52" Type="http://schemas.openxmlformats.org/officeDocument/2006/relationships/hyperlink" Target="consultantplus://offline/ref=D4A38EFE4E0E2245A113818C44AA39F3F0A4D5E4AEC07E9E20CF36DC35F288245F54E427C1D71CFF4E167059DE9FADE68C323CC2D8645478o1g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A38EFE4E0E2245A113818C44AA39F3F0A4D5E4AEC07E9E20CF36DC35F288245F54E427C3D618F01E4C605D97C8A9FA852522C9C664o5g4H" TargetMode="External"/><Relationship Id="rId14" Type="http://schemas.openxmlformats.org/officeDocument/2006/relationships/hyperlink" Target="consultantplus://offline/ref=D4A38EFE4E0E2245A113818C44AA39F3F0A4D5E4AEC07E9E20CF36DC35F288245F54E427C1D61DFD49167059DE9FADE68C323CC2D8645478o1gFH" TargetMode="External"/><Relationship Id="rId22" Type="http://schemas.openxmlformats.org/officeDocument/2006/relationships/hyperlink" Target="consultantplus://offline/ref=D4A38EFE4E0E2245A113818C44AA39F3F0A4D5E4AEC07E9E20CF36DC35F288245F54E42EC8D114AF1B59710598C3BEE48C323ECBC4o6g6H" TargetMode="External"/><Relationship Id="rId27" Type="http://schemas.openxmlformats.org/officeDocument/2006/relationships/hyperlink" Target="consultantplus://offline/ref=D4A38EFE4E0E2245A113818C44AA39F3F0A4D5E4AEC07E9E20CF36DC35F288245F54E427C0D61DF01E4C605D97C8A9FA852522C9C664o5g4H" TargetMode="External"/><Relationship Id="rId30" Type="http://schemas.openxmlformats.org/officeDocument/2006/relationships/hyperlink" Target="consultantplus://offline/ref=D4A38EFE4E0E2245A113818C44AA39F3F0A4D5E4AEC07E9E20CF36DC35F288245F54E427C2D21DF01E4C605D97C8A9FA852522C9C664o5g4H" TargetMode="External"/><Relationship Id="rId35" Type="http://schemas.openxmlformats.org/officeDocument/2006/relationships/hyperlink" Target="consultantplus://offline/ref=D4A38EFE4E0E2245A113818C44AA39F3F0A4D5E4AEC07E9E20CF36DC35F288245F54E427C1D71DF349167059DE9FADE68C323CC2D8645478o1gFH" TargetMode="External"/><Relationship Id="rId43" Type="http://schemas.openxmlformats.org/officeDocument/2006/relationships/hyperlink" Target="consultantplus://offline/ref=D4A38EFE4E0E2245A113818C44AA39F3F0A4D5E4AEC07E9E20CF36DC35F288245F54E427C7D014AF1B59710598C3BEE48C323ECBC4o6g6H" TargetMode="External"/><Relationship Id="rId48" Type="http://schemas.openxmlformats.org/officeDocument/2006/relationships/hyperlink" Target="consultantplus://offline/ref=D4A38EFE4E0E2245A113818C44AA39F3F0A4D5E4AEC07E9E20CF36DC35F288245F54E427C1D41FF94E167059DE9FADE68C323CC2D8645478o1gFH" TargetMode="External"/><Relationship Id="rId8" Type="http://schemas.openxmlformats.org/officeDocument/2006/relationships/hyperlink" Target="consultantplus://offline/ref=D4A38EFE4E0E2245A113818C44AA39F3F0A4D5E4AEC07E9E20CF36DC35F288245F54E427C3D618F01E4C605D97C8A9FA852522C9C664o5g4H" TargetMode="External"/><Relationship Id="rId51" Type="http://schemas.openxmlformats.org/officeDocument/2006/relationships/hyperlink" Target="consultantplus://offline/ref=D4A38EFE4E0E2245A113818C44AA39F3F0A4D5E4AEC07E9E20CF36DC35F288244D54BC2BC3DF01FB4303260898oCg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Куколкина Алёна Андреевна</dc:creator>
  <cp:lastModifiedBy>Куколкина Алёна Андреевна</cp:lastModifiedBy>
  <cp:revision>1</cp:revision>
  <dcterms:created xsi:type="dcterms:W3CDTF">2020-09-29T07:32:00Z</dcterms:created>
  <dcterms:modified xsi:type="dcterms:W3CDTF">2020-09-29T07:33:00Z</dcterms:modified>
</cp:coreProperties>
</file>